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A40" w:rsidRPr="00C42A40" w:rsidRDefault="00C42A40" w:rsidP="00C42A40">
      <w:pPr>
        <w:pBdr>
          <w:bottom w:val="single" w:sz="6" w:space="2" w:color="AF3C43"/>
        </w:pBdr>
        <w:spacing w:before="225" w:after="48" w:line="240" w:lineRule="auto"/>
        <w:outlineLvl w:val="0"/>
        <w:rPr>
          <w:rFonts w:ascii="Helvetica" w:eastAsia="Times New Roman" w:hAnsi="Helvetica" w:cs="Helvetica"/>
          <w:b/>
          <w:bCs/>
          <w:color w:val="333333"/>
          <w:kern w:val="36"/>
          <w:sz w:val="51"/>
          <w:szCs w:val="51"/>
          <w:lang w:val="en" w:eastAsia="en-CA"/>
        </w:rPr>
      </w:pPr>
      <w:r w:rsidRPr="00C42A40">
        <w:rPr>
          <w:rFonts w:ascii="Helvetica" w:eastAsia="Times New Roman" w:hAnsi="Helvetica" w:cs="Helvetica"/>
          <w:b/>
          <w:bCs/>
          <w:color w:val="333333"/>
          <w:kern w:val="36"/>
          <w:sz w:val="51"/>
          <w:szCs w:val="51"/>
          <w:lang w:val="en" w:eastAsia="en-CA"/>
        </w:rPr>
        <w:t>The 2016 Census, your cottage and you</w:t>
      </w:r>
    </w:p>
    <w:p w:rsidR="00C42A40" w:rsidRPr="00C42A40" w:rsidRDefault="00C42A40" w:rsidP="00C42A40">
      <w:pPr>
        <w:spacing w:before="570" w:after="173" w:line="240" w:lineRule="auto"/>
        <w:outlineLvl w:val="1"/>
        <w:rPr>
          <w:rFonts w:ascii="Helvetica" w:eastAsia="Times New Roman" w:hAnsi="Helvetica" w:cs="Helvetica"/>
          <w:b/>
          <w:bCs/>
          <w:color w:val="333333"/>
          <w:sz w:val="39"/>
          <w:szCs w:val="39"/>
          <w:lang w:val="en" w:eastAsia="en-CA"/>
        </w:rPr>
      </w:pPr>
      <w:r w:rsidRPr="00C42A40">
        <w:rPr>
          <w:rFonts w:ascii="Helvetica" w:eastAsia="Times New Roman" w:hAnsi="Helvetica" w:cs="Helvetica"/>
          <w:b/>
          <w:bCs/>
          <w:color w:val="333333"/>
          <w:sz w:val="39"/>
          <w:szCs w:val="39"/>
          <w:lang w:val="en" w:eastAsia="en-CA"/>
        </w:rPr>
        <w:t>Where will you be during Canada’s census?</w:t>
      </w:r>
    </w:p>
    <w:p w:rsidR="00C42A40" w:rsidRPr="00C42A40" w:rsidRDefault="00C42A40" w:rsidP="00C42A40">
      <w:pPr>
        <w:spacing w:after="173" w:line="240" w:lineRule="auto"/>
        <w:rPr>
          <w:rFonts w:ascii="Helvetica" w:eastAsia="Times New Roman" w:hAnsi="Helvetica" w:cs="Helvetica"/>
          <w:color w:val="333333"/>
          <w:sz w:val="24"/>
          <w:szCs w:val="24"/>
          <w:lang w:val="en" w:eastAsia="en-CA"/>
        </w:rPr>
      </w:pPr>
      <w:r w:rsidRPr="00C42A40">
        <w:rPr>
          <w:rFonts w:ascii="Helvetica" w:eastAsia="Times New Roman" w:hAnsi="Helvetica" w:cs="Helvetica"/>
          <w:color w:val="333333"/>
          <w:sz w:val="24"/>
          <w:szCs w:val="24"/>
          <w:lang w:val="en" w:eastAsia="en-CA"/>
        </w:rPr>
        <w:t>Canada’s next census will be held in May 2016.</w:t>
      </w:r>
    </w:p>
    <w:p w:rsidR="00C42A40" w:rsidRPr="00C42A40" w:rsidRDefault="00C42A40" w:rsidP="00C42A40">
      <w:pPr>
        <w:spacing w:after="173" w:line="240" w:lineRule="auto"/>
        <w:rPr>
          <w:rFonts w:ascii="Helvetica" w:eastAsia="Times New Roman" w:hAnsi="Helvetica" w:cs="Helvetica"/>
          <w:color w:val="333333"/>
          <w:sz w:val="24"/>
          <w:szCs w:val="24"/>
          <w:lang w:val="en" w:eastAsia="en-CA"/>
        </w:rPr>
      </w:pPr>
      <w:r w:rsidRPr="00C42A40">
        <w:rPr>
          <w:rFonts w:ascii="Helvetica" w:eastAsia="Times New Roman" w:hAnsi="Helvetica" w:cs="Helvetica"/>
          <w:color w:val="333333"/>
          <w:sz w:val="24"/>
          <w:szCs w:val="24"/>
          <w:lang w:val="en" w:eastAsia="en-CA"/>
        </w:rPr>
        <w:t xml:space="preserve">Early in May, census letters will be delivered to households across Canada—including those in cottage country—and will provide residents with the information they need to complete the census. Completed questionnaires will provide valuable information that will be used by all levels of government to make decisions about your </w:t>
      </w:r>
      <w:proofErr w:type="spellStart"/>
      <w:r w:rsidRPr="00C42A40">
        <w:rPr>
          <w:rFonts w:ascii="Helvetica" w:eastAsia="Times New Roman" w:hAnsi="Helvetica" w:cs="Helvetica"/>
          <w:color w:val="333333"/>
          <w:sz w:val="24"/>
          <w:szCs w:val="24"/>
          <w:lang w:val="en" w:eastAsia="en-CA"/>
        </w:rPr>
        <w:t>neighbourhood</w:t>
      </w:r>
      <w:proofErr w:type="spellEnd"/>
      <w:r w:rsidRPr="00C42A40">
        <w:rPr>
          <w:rFonts w:ascii="Helvetica" w:eastAsia="Times New Roman" w:hAnsi="Helvetica" w:cs="Helvetica"/>
          <w:color w:val="333333"/>
          <w:sz w:val="24"/>
          <w:szCs w:val="24"/>
          <w:lang w:val="en" w:eastAsia="en-CA"/>
        </w:rPr>
        <w:t xml:space="preserve"> and community.</w:t>
      </w:r>
    </w:p>
    <w:p w:rsidR="00C42A40" w:rsidRPr="00C42A40" w:rsidRDefault="00C42A40" w:rsidP="00C42A40">
      <w:pPr>
        <w:spacing w:after="173" w:line="240" w:lineRule="auto"/>
        <w:rPr>
          <w:rFonts w:ascii="Helvetica" w:eastAsia="Times New Roman" w:hAnsi="Helvetica" w:cs="Helvetica"/>
          <w:color w:val="333333"/>
          <w:sz w:val="24"/>
          <w:szCs w:val="24"/>
          <w:lang w:val="en" w:eastAsia="en-CA"/>
        </w:rPr>
      </w:pPr>
      <w:r w:rsidRPr="00C42A40">
        <w:rPr>
          <w:rFonts w:ascii="Helvetica" w:eastAsia="Times New Roman" w:hAnsi="Helvetica" w:cs="Helvetica"/>
          <w:color w:val="333333"/>
          <w:sz w:val="24"/>
          <w:szCs w:val="24"/>
          <w:lang w:val="en" w:eastAsia="en-CA"/>
        </w:rPr>
        <w:t>Most households in Canada (75%) will be asked to complete the short-form questionnaire. One in four households must complete the long-form questionnaire. Census information is important for all communities and is vital for planning services such as schools, daycare, family services, housing, police services, fire protection, roads, public transportation and skills training for employment.</w:t>
      </w:r>
    </w:p>
    <w:p w:rsidR="00C42A40" w:rsidRPr="00C42A40" w:rsidRDefault="00C42A40" w:rsidP="00C42A40">
      <w:pPr>
        <w:spacing w:before="570" w:after="173" w:line="240" w:lineRule="auto"/>
        <w:outlineLvl w:val="1"/>
        <w:rPr>
          <w:rFonts w:ascii="Helvetica" w:eastAsia="Times New Roman" w:hAnsi="Helvetica" w:cs="Helvetica"/>
          <w:b/>
          <w:bCs/>
          <w:color w:val="333333"/>
          <w:sz w:val="39"/>
          <w:szCs w:val="39"/>
          <w:lang w:val="en" w:eastAsia="en-CA"/>
        </w:rPr>
      </w:pPr>
      <w:r w:rsidRPr="00C42A40">
        <w:rPr>
          <w:rFonts w:ascii="Helvetica" w:eastAsia="Times New Roman" w:hAnsi="Helvetica" w:cs="Helvetica"/>
          <w:b/>
          <w:bCs/>
          <w:color w:val="333333"/>
          <w:sz w:val="39"/>
          <w:szCs w:val="39"/>
          <w:lang w:val="en" w:eastAsia="en-CA"/>
        </w:rPr>
        <w:t>What if you receive a census package at both your cottage and your regular residence?</w:t>
      </w:r>
    </w:p>
    <w:p w:rsidR="00C42A40" w:rsidRPr="00C42A40" w:rsidRDefault="00C42A40" w:rsidP="00C42A40">
      <w:pPr>
        <w:spacing w:after="173" w:line="240" w:lineRule="auto"/>
        <w:rPr>
          <w:rFonts w:ascii="Helvetica" w:eastAsia="Times New Roman" w:hAnsi="Helvetica" w:cs="Helvetica"/>
          <w:color w:val="333333"/>
          <w:sz w:val="24"/>
          <w:szCs w:val="24"/>
          <w:lang w:val="en" w:eastAsia="en-CA"/>
        </w:rPr>
      </w:pPr>
      <w:r w:rsidRPr="00C42A40">
        <w:rPr>
          <w:rFonts w:ascii="Helvetica" w:eastAsia="Times New Roman" w:hAnsi="Helvetica" w:cs="Helvetica"/>
          <w:color w:val="333333"/>
          <w:sz w:val="24"/>
          <w:szCs w:val="24"/>
          <w:lang w:val="en" w:eastAsia="en-CA"/>
        </w:rPr>
        <w:t>You must complete and return a questionnaire for both residences.  Provide the information on your household at the dwelling where you reside most of the time. On the second questionnaire—the one received at your secondary residence—provide the address for your principal residence, your phone number (or phone numbers, if applicable) and your name on page 3 in the section called IF THIS ADDRESS IS. You must also complete STEP A as required.</w:t>
      </w:r>
    </w:p>
    <w:p w:rsidR="00C42A40" w:rsidRPr="00C42A40" w:rsidRDefault="00C42A40" w:rsidP="00C42A40">
      <w:pPr>
        <w:spacing w:after="173" w:line="240" w:lineRule="auto"/>
        <w:rPr>
          <w:rFonts w:ascii="Helvetica" w:eastAsia="Times New Roman" w:hAnsi="Helvetica" w:cs="Helvetica"/>
          <w:color w:val="333333"/>
          <w:sz w:val="24"/>
          <w:szCs w:val="24"/>
          <w:lang w:val="en" w:eastAsia="en-CA"/>
        </w:rPr>
      </w:pPr>
      <w:r w:rsidRPr="00C42A40">
        <w:rPr>
          <w:rFonts w:ascii="Helvetica" w:eastAsia="Times New Roman" w:hAnsi="Helvetica" w:cs="Helvetica"/>
          <w:color w:val="333333"/>
          <w:sz w:val="24"/>
          <w:szCs w:val="24"/>
          <w:lang w:val="en" w:eastAsia="en-CA"/>
        </w:rPr>
        <w:t>Both questionnaires can be completed online or on paper.</w:t>
      </w:r>
    </w:p>
    <w:p w:rsidR="00C42A40" w:rsidRPr="00C42A40" w:rsidRDefault="00C42A40" w:rsidP="00C42A40">
      <w:pPr>
        <w:spacing w:after="173" w:line="240" w:lineRule="auto"/>
        <w:rPr>
          <w:rFonts w:ascii="Helvetica" w:eastAsia="Times New Roman" w:hAnsi="Helvetica" w:cs="Helvetica"/>
          <w:color w:val="333333"/>
          <w:sz w:val="24"/>
          <w:szCs w:val="24"/>
          <w:lang w:val="en" w:eastAsia="en-CA"/>
        </w:rPr>
      </w:pPr>
      <w:r w:rsidRPr="00C42A40">
        <w:rPr>
          <w:rFonts w:ascii="Helvetica" w:eastAsia="Times New Roman" w:hAnsi="Helvetica" w:cs="Helvetica"/>
          <w:color w:val="333333"/>
          <w:sz w:val="24"/>
          <w:szCs w:val="24"/>
          <w:lang w:val="en" w:eastAsia="en-CA"/>
        </w:rPr>
        <w:t>The census goal is to count every person and every dwelling, so it’s important that both your main residence and your cottage are counted.</w:t>
      </w:r>
    </w:p>
    <w:p w:rsidR="00A40BA3" w:rsidRPr="00C42A40" w:rsidRDefault="00A40BA3">
      <w:pPr>
        <w:rPr>
          <w:lang w:val="en"/>
        </w:rPr>
      </w:pPr>
      <w:bookmarkStart w:id="0" w:name="_GoBack"/>
      <w:bookmarkEnd w:id="0"/>
    </w:p>
    <w:sectPr w:rsidR="00A40BA3" w:rsidRPr="00C42A4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40"/>
    <w:rsid w:val="00A40BA3"/>
    <w:rsid w:val="00C42A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A33D3-90C7-4CC1-8B36-FCFF8A06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2A40"/>
    <w:pPr>
      <w:pBdr>
        <w:bottom w:val="single" w:sz="6" w:space="2" w:color="AF3C43"/>
      </w:pBdr>
      <w:spacing w:before="300" w:after="48" w:line="240" w:lineRule="auto"/>
      <w:outlineLvl w:val="0"/>
    </w:pPr>
    <w:rPr>
      <w:rFonts w:ascii="Helvetica" w:eastAsia="Times New Roman" w:hAnsi="Helvetica" w:cs="Helvetica"/>
      <w:b/>
      <w:bCs/>
      <w:kern w:val="36"/>
      <w:sz w:val="51"/>
      <w:szCs w:val="51"/>
      <w:lang w:eastAsia="en-CA"/>
    </w:rPr>
  </w:style>
  <w:style w:type="paragraph" w:styleId="Heading2">
    <w:name w:val="heading 2"/>
    <w:basedOn w:val="Normal"/>
    <w:link w:val="Heading2Char"/>
    <w:uiPriority w:val="9"/>
    <w:qFormat/>
    <w:rsid w:val="00C42A40"/>
    <w:pPr>
      <w:spacing w:before="570" w:after="173" w:line="240" w:lineRule="auto"/>
      <w:outlineLvl w:val="1"/>
    </w:pPr>
    <w:rPr>
      <w:rFonts w:ascii="Helvetica" w:eastAsia="Times New Roman" w:hAnsi="Helvetica" w:cs="Helvetica"/>
      <w:b/>
      <w:bCs/>
      <w:sz w:val="39"/>
      <w:szCs w:val="39"/>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A40"/>
    <w:rPr>
      <w:rFonts w:ascii="Helvetica" w:eastAsia="Times New Roman" w:hAnsi="Helvetica" w:cs="Helvetica"/>
      <w:b/>
      <w:bCs/>
      <w:kern w:val="36"/>
      <w:sz w:val="51"/>
      <w:szCs w:val="51"/>
      <w:lang w:eastAsia="en-CA"/>
    </w:rPr>
  </w:style>
  <w:style w:type="character" w:customStyle="1" w:styleId="Heading2Char">
    <w:name w:val="Heading 2 Char"/>
    <w:basedOn w:val="DefaultParagraphFont"/>
    <w:link w:val="Heading2"/>
    <w:uiPriority w:val="9"/>
    <w:rsid w:val="00C42A40"/>
    <w:rPr>
      <w:rFonts w:ascii="Helvetica" w:eastAsia="Times New Roman" w:hAnsi="Helvetica" w:cs="Helvetica"/>
      <w:b/>
      <w:bCs/>
      <w:sz w:val="39"/>
      <w:szCs w:val="39"/>
      <w:lang w:eastAsia="en-CA"/>
    </w:rPr>
  </w:style>
  <w:style w:type="paragraph" w:styleId="NormalWeb">
    <w:name w:val="Normal (Web)"/>
    <w:basedOn w:val="Normal"/>
    <w:uiPriority w:val="99"/>
    <w:semiHidden/>
    <w:unhideWhenUsed/>
    <w:rsid w:val="00C42A40"/>
    <w:pPr>
      <w:spacing w:after="173"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40421">
      <w:bodyDiv w:val="1"/>
      <w:marLeft w:val="0"/>
      <w:marRight w:val="0"/>
      <w:marTop w:val="0"/>
      <w:marBottom w:val="0"/>
      <w:divBdr>
        <w:top w:val="none" w:sz="0" w:space="0" w:color="auto"/>
        <w:left w:val="none" w:sz="0" w:space="0" w:color="auto"/>
        <w:bottom w:val="none" w:sz="0" w:space="0" w:color="auto"/>
        <w:right w:val="none" w:sz="0" w:space="0" w:color="auto"/>
      </w:divBdr>
      <w:divsChild>
        <w:div w:id="1177773938">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StatCan</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Joseph - RCC_CENTR/CRR_CENTR</dc:creator>
  <cp:keywords/>
  <dc:description/>
  <cp:lastModifiedBy>Chiu, Joseph - RCC_CENTR/CRR_CENTR</cp:lastModifiedBy>
  <cp:revision>1</cp:revision>
  <dcterms:created xsi:type="dcterms:W3CDTF">2016-06-23T13:30:00Z</dcterms:created>
  <dcterms:modified xsi:type="dcterms:W3CDTF">2016-06-23T13:31:00Z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1713416769</vt:i4>
  </property>
  <property fmtid="{D5CDD505-2E9C-101B-9397-08002B2CF9AE}" pid="3" name="_NewReviewCycle">
    <vt:lpwstr/>
  </property>
  <property fmtid="{D5CDD505-2E9C-101B-9397-08002B2CF9AE}" pid="4" name="_EmailSubject">
    <vt:lpwstr>2016 Census - You and Your Cottage!</vt:lpwstr>
  </property>
  <property fmtid="{D5CDD505-2E9C-101B-9397-08002B2CF9AE}" pid="5" name="_AuthorEmail">
    <vt:lpwstr>joseph.chiu2@canada.ca</vt:lpwstr>
  </property>
  <property fmtid="{D5CDD505-2E9C-101B-9397-08002B2CF9AE}" pid="6" name="_AuthorEmailDisplayName">
    <vt:lpwstr>Chiu2, Joseph (STATCAN)</vt:lpwstr>
  </property>
</Properties>
</file>