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8D0660" w:rsidRPr="008D0660" w14:paraId="107C7002" w14:textId="77777777" w:rsidTr="008D0660">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584D4B"/>
              <w:tblCellMar>
                <w:left w:w="0" w:type="dxa"/>
                <w:right w:w="0" w:type="dxa"/>
              </w:tblCellMar>
              <w:tblLook w:val="04A0" w:firstRow="1" w:lastRow="0" w:firstColumn="1" w:lastColumn="0" w:noHBand="0" w:noVBand="1"/>
            </w:tblPr>
            <w:tblGrid>
              <w:gridCol w:w="8820"/>
            </w:tblGrid>
            <w:tr w:rsidR="008D0660" w:rsidRPr="008D0660" w14:paraId="27D2DE6E" w14:textId="77777777">
              <w:tc>
                <w:tcPr>
                  <w:tcW w:w="0" w:type="auto"/>
                  <w:shd w:val="clear" w:color="auto" w:fill="584D4B"/>
                  <w:hideMark/>
                </w:tcPr>
                <w:p w14:paraId="157AEC95" w14:textId="77777777" w:rsidR="008D0660" w:rsidRPr="008D0660" w:rsidRDefault="008D0660" w:rsidP="00602D4D">
                  <w:pPr>
                    <w:spacing w:after="0" w:line="240" w:lineRule="auto"/>
                    <w:jc w:val="center"/>
                    <w:rPr>
                      <w:rFonts w:ascii="Calibri" w:eastAsia="Calibri" w:hAnsi="Calibri" w:cs="Calibri"/>
                      <w:lang w:eastAsia="en-CA"/>
                    </w:rPr>
                  </w:pPr>
                  <w:r w:rsidRPr="008D0660">
                    <w:rPr>
                      <w:rFonts w:ascii="Calibri" w:eastAsia="Calibri" w:hAnsi="Calibri" w:cs="Calibri"/>
                      <w:noProof/>
                      <w:color w:val="000000"/>
                      <w:lang w:eastAsia="en-CA"/>
                    </w:rPr>
                    <w:drawing>
                      <wp:inline distT="0" distB="0" distL="0" distR="0" wp14:anchorId="621BA863" wp14:editId="44EFC78E">
                        <wp:extent cx="3275937" cy="2321213"/>
                        <wp:effectExtent l="0" t="0" r="127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2180" cy="2332722"/>
                                </a:xfrm>
                                <a:prstGeom prst="rect">
                                  <a:avLst/>
                                </a:prstGeom>
                                <a:noFill/>
                                <a:ln>
                                  <a:noFill/>
                                </a:ln>
                              </pic:spPr>
                            </pic:pic>
                          </a:graphicData>
                        </a:graphic>
                      </wp:inline>
                    </w:drawing>
                  </w:r>
                </w:p>
              </w:tc>
            </w:tr>
            <w:tr w:rsidR="008D0660" w:rsidRPr="008D0660" w14:paraId="5F954E37" w14:textId="77777777">
              <w:tc>
                <w:tcPr>
                  <w:tcW w:w="8190" w:type="dxa"/>
                  <w:shd w:val="clear" w:color="auto" w:fill="584D4B"/>
                  <w:tcMar>
                    <w:top w:w="135" w:type="dxa"/>
                    <w:left w:w="270" w:type="dxa"/>
                    <w:bottom w:w="135" w:type="dxa"/>
                    <w:right w:w="270" w:type="dxa"/>
                  </w:tcMar>
                  <w:hideMark/>
                </w:tcPr>
                <w:p w14:paraId="5FABF4AE" w14:textId="0C0E63EF" w:rsidR="008D0660" w:rsidRPr="008D0660" w:rsidRDefault="008D0660" w:rsidP="008D0660">
                  <w:pPr>
                    <w:spacing w:after="0" w:line="360" w:lineRule="auto"/>
                    <w:jc w:val="center"/>
                    <w:rPr>
                      <w:rFonts w:ascii="Open Sans" w:eastAsia="Calibri" w:hAnsi="Open Sans" w:cs="Open Sans"/>
                      <w:color w:val="FFFFFF"/>
                      <w:sz w:val="21"/>
                      <w:szCs w:val="21"/>
                      <w:lang w:eastAsia="en-CA"/>
                    </w:rPr>
                  </w:pPr>
                  <w:r w:rsidRPr="008D0660">
                    <w:rPr>
                      <w:rFonts w:ascii="Open Sans" w:eastAsia="Calibri" w:hAnsi="Open Sans" w:cs="Open Sans"/>
                      <w:color w:val="FFFFFF"/>
                      <w:sz w:val="21"/>
                      <w:szCs w:val="21"/>
                      <w:lang w:eastAsia="en-CA"/>
                    </w:rPr>
                    <w:br/>
                  </w:r>
                  <w:r w:rsidRPr="008D0660">
                    <w:rPr>
                      <w:rFonts w:ascii="Open Sans" w:eastAsia="Calibri" w:hAnsi="Open Sans" w:cs="Open Sans"/>
                      <w:b/>
                      <w:bCs/>
                      <w:color w:val="FFFFFF"/>
                      <w:sz w:val="36"/>
                      <w:szCs w:val="36"/>
                      <w:lang w:eastAsia="en-CA"/>
                    </w:rPr>
                    <w:t>Survey 1:</w:t>
                  </w:r>
                  <w:r w:rsidRPr="008D0660">
                    <w:rPr>
                      <w:rFonts w:ascii="Open Sans" w:eastAsia="Calibri" w:hAnsi="Open Sans" w:cs="Open Sans"/>
                      <w:color w:val="FFFFFF"/>
                      <w:sz w:val="21"/>
                      <w:szCs w:val="21"/>
                      <w:lang w:eastAsia="en-CA"/>
                    </w:rPr>
                    <w:t> </w:t>
                  </w:r>
                </w:p>
                <w:p w14:paraId="62D6A56E" w14:textId="77777777" w:rsidR="008D0660" w:rsidRPr="008D0660" w:rsidRDefault="008D0660" w:rsidP="008D0660">
                  <w:pPr>
                    <w:spacing w:after="0" w:line="360" w:lineRule="auto"/>
                    <w:rPr>
                      <w:rFonts w:ascii="Open Sans" w:eastAsia="Calibri" w:hAnsi="Open Sans" w:cs="Open Sans"/>
                      <w:color w:val="FFFFFF"/>
                      <w:sz w:val="21"/>
                      <w:szCs w:val="21"/>
                      <w:lang w:eastAsia="en-CA"/>
                    </w:rPr>
                  </w:pPr>
                  <w:r w:rsidRPr="008D0660">
                    <w:rPr>
                      <w:rFonts w:ascii="Open Sans" w:eastAsia="Calibri" w:hAnsi="Open Sans" w:cs="Open Sans"/>
                      <w:color w:val="FFFFFF"/>
                      <w:sz w:val="21"/>
                      <w:szCs w:val="21"/>
                      <w:lang w:eastAsia="en-CA"/>
                    </w:rPr>
                    <w:t>1) Sole Proprietor? Incorporated? Ontario’s Highlands Tourism Organization is interested in learning more about the tourism operators in its region, particularly about the makeup of business operating structures. So OHTO’s got one simple question they’d like to invite you to answer to help them with providing feedback for future funding programs and supports. All responses remain anonymous and will only take 10 seconds tops to complete!</w:t>
                  </w:r>
                  <w:r w:rsidRPr="008D0660">
                    <w:rPr>
                      <w:rFonts w:ascii="Open Sans" w:eastAsia="Calibri" w:hAnsi="Open Sans" w:cs="Open Sans"/>
                      <w:color w:val="FFFFFF"/>
                      <w:sz w:val="21"/>
                      <w:szCs w:val="21"/>
                      <w:lang w:eastAsia="en-CA"/>
                    </w:rPr>
                    <w:br/>
                  </w:r>
                  <w:r w:rsidRPr="008D0660">
                    <w:rPr>
                      <w:rFonts w:ascii="Open Sans" w:eastAsia="Calibri" w:hAnsi="Open Sans" w:cs="Open Sans"/>
                      <w:color w:val="FFFFFF"/>
                      <w:sz w:val="21"/>
                      <w:szCs w:val="21"/>
                      <w:lang w:eastAsia="en-CA"/>
                    </w:rPr>
                    <w:br/>
                  </w:r>
                  <w:r w:rsidRPr="008D0660">
                    <w:rPr>
                      <w:rFonts w:ascii="Open Sans" w:eastAsia="Calibri" w:hAnsi="Open Sans" w:cs="Open Sans"/>
                      <w:b/>
                      <w:bCs/>
                      <w:color w:val="FFFFFF"/>
                      <w:sz w:val="21"/>
                      <w:szCs w:val="21"/>
                      <w:lang w:eastAsia="en-CA"/>
                    </w:rPr>
                    <w:t xml:space="preserve">The survey closes Monday, January 31, 2022. Click </w:t>
                  </w:r>
                  <w:hyperlink r:id="rId5" w:tgtFrame="_blank" w:history="1">
                    <w:r w:rsidRPr="008D0660">
                      <w:rPr>
                        <w:rFonts w:ascii="Open Sans" w:eastAsia="Calibri" w:hAnsi="Open Sans" w:cs="Open Sans"/>
                        <w:color w:val="358877"/>
                        <w:sz w:val="21"/>
                        <w:szCs w:val="21"/>
                        <w:u w:val="single"/>
                        <w:lang w:eastAsia="en-CA"/>
                      </w:rPr>
                      <w:t>here</w:t>
                    </w:r>
                  </w:hyperlink>
                  <w:r w:rsidRPr="008D0660">
                    <w:rPr>
                      <w:rFonts w:ascii="Open Sans" w:eastAsia="Calibri" w:hAnsi="Open Sans" w:cs="Open Sans"/>
                      <w:b/>
                      <w:bCs/>
                      <w:color w:val="FFFFFF"/>
                      <w:sz w:val="21"/>
                      <w:szCs w:val="21"/>
                      <w:lang w:eastAsia="en-CA"/>
                    </w:rPr>
                    <w:t xml:space="preserve"> to complete this one question survey.</w:t>
                  </w:r>
                </w:p>
              </w:tc>
            </w:tr>
          </w:tbl>
          <w:p w14:paraId="7DE68B56" w14:textId="77777777" w:rsidR="008D0660" w:rsidRPr="008D0660" w:rsidRDefault="008D0660" w:rsidP="008D0660">
            <w:pPr>
              <w:spacing w:after="0" w:line="240" w:lineRule="auto"/>
              <w:rPr>
                <w:rFonts w:ascii="Times New Roman" w:eastAsia="Times New Roman" w:hAnsi="Times New Roman" w:cs="Times New Roman"/>
                <w:sz w:val="20"/>
                <w:szCs w:val="20"/>
                <w:lang w:eastAsia="en-CA"/>
              </w:rPr>
            </w:pPr>
          </w:p>
        </w:tc>
      </w:tr>
    </w:tbl>
    <w:p w14:paraId="10E1C9AE" w14:textId="77777777" w:rsidR="008D0660" w:rsidRPr="008D0660" w:rsidRDefault="008D0660" w:rsidP="008D0660">
      <w:pPr>
        <w:spacing w:after="0" w:line="240" w:lineRule="auto"/>
        <w:rPr>
          <w:rFonts w:ascii="Calibri" w:eastAsia="Calibri" w:hAnsi="Calibri" w:cs="Calibri"/>
          <w:lang w:eastAsia="en-CA"/>
        </w:rPr>
      </w:pPr>
    </w:p>
    <w:tbl>
      <w:tblPr>
        <w:tblW w:w="5000" w:type="pct"/>
        <w:tblCellMar>
          <w:left w:w="0" w:type="dxa"/>
          <w:right w:w="0" w:type="dxa"/>
        </w:tblCellMar>
        <w:tblLook w:val="04A0" w:firstRow="1" w:lastRow="0" w:firstColumn="1" w:lastColumn="0" w:noHBand="0" w:noVBand="1"/>
      </w:tblPr>
      <w:tblGrid>
        <w:gridCol w:w="9360"/>
      </w:tblGrid>
      <w:tr w:rsidR="008D0660" w:rsidRPr="008D0660" w14:paraId="00A55788" w14:textId="77777777" w:rsidTr="008D0660">
        <w:tc>
          <w:tcPr>
            <w:tcW w:w="0" w:type="auto"/>
            <w:tcMar>
              <w:top w:w="135" w:type="dxa"/>
              <w:left w:w="270" w:type="dxa"/>
              <w:bottom w:w="135" w:type="dxa"/>
              <w:right w:w="270" w:type="dxa"/>
            </w:tcMar>
            <w:hideMark/>
          </w:tcPr>
          <w:tbl>
            <w:tblPr>
              <w:tblpPr w:leftFromText="45" w:rightFromText="45" w:vertAnchor="text"/>
              <w:tblW w:w="5000" w:type="pct"/>
              <w:shd w:val="clear" w:color="auto" w:fill="584D4B"/>
              <w:tblCellMar>
                <w:left w:w="0" w:type="dxa"/>
                <w:right w:w="0" w:type="dxa"/>
              </w:tblCellMar>
              <w:tblLook w:val="04A0" w:firstRow="1" w:lastRow="0" w:firstColumn="1" w:lastColumn="0" w:noHBand="0" w:noVBand="1"/>
            </w:tblPr>
            <w:tblGrid>
              <w:gridCol w:w="8820"/>
            </w:tblGrid>
            <w:tr w:rsidR="008D0660" w:rsidRPr="008D0660" w14:paraId="266EEC88" w14:textId="77777777">
              <w:tc>
                <w:tcPr>
                  <w:tcW w:w="0" w:type="auto"/>
                  <w:shd w:val="clear" w:color="auto" w:fill="584D4B"/>
                  <w:hideMark/>
                </w:tcPr>
                <w:p w14:paraId="4102E098" w14:textId="77777777" w:rsidR="008D0660" w:rsidRPr="008D0660" w:rsidRDefault="008D0660" w:rsidP="008D0660">
                  <w:pPr>
                    <w:spacing w:after="0" w:line="240" w:lineRule="auto"/>
                    <w:jc w:val="center"/>
                    <w:rPr>
                      <w:rFonts w:ascii="Calibri" w:eastAsia="Calibri" w:hAnsi="Calibri" w:cs="Calibri"/>
                      <w:lang w:eastAsia="en-CA"/>
                    </w:rPr>
                  </w:pPr>
                  <w:r w:rsidRPr="008D0660">
                    <w:rPr>
                      <w:rFonts w:ascii="Calibri" w:eastAsia="Calibri" w:hAnsi="Calibri" w:cs="Calibri"/>
                      <w:noProof/>
                      <w:color w:val="000000"/>
                      <w:lang w:eastAsia="en-CA"/>
                    </w:rPr>
                    <w:drawing>
                      <wp:inline distT="0" distB="0" distL="0" distR="0" wp14:anchorId="5E882DB7" wp14:editId="1ACB85CA">
                        <wp:extent cx="4301655" cy="162258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1707" cy="1630149"/>
                                </a:xfrm>
                                <a:prstGeom prst="rect">
                                  <a:avLst/>
                                </a:prstGeom>
                                <a:noFill/>
                                <a:ln>
                                  <a:noFill/>
                                </a:ln>
                              </pic:spPr>
                            </pic:pic>
                          </a:graphicData>
                        </a:graphic>
                      </wp:inline>
                    </w:drawing>
                  </w:r>
                </w:p>
              </w:tc>
            </w:tr>
            <w:tr w:rsidR="008D0660" w:rsidRPr="008D0660" w14:paraId="5ADB2155" w14:textId="77777777">
              <w:tc>
                <w:tcPr>
                  <w:tcW w:w="8190" w:type="dxa"/>
                  <w:shd w:val="clear" w:color="auto" w:fill="584D4B"/>
                  <w:tcMar>
                    <w:top w:w="135" w:type="dxa"/>
                    <w:left w:w="270" w:type="dxa"/>
                    <w:bottom w:w="135" w:type="dxa"/>
                    <w:right w:w="270" w:type="dxa"/>
                  </w:tcMar>
                  <w:hideMark/>
                </w:tcPr>
                <w:p w14:paraId="0874D18F" w14:textId="1F1C6E1D" w:rsidR="008D0660" w:rsidRPr="008D0660" w:rsidRDefault="008D0660" w:rsidP="008D0660">
                  <w:pPr>
                    <w:spacing w:after="0" w:line="360" w:lineRule="auto"/>
                    <w:jc w:val="center"/>
                    <w:rPr>
                      <w:rFonts w:ascii="Open Sans" w:eastAsia="Calibri" w:hAnsi="Open Sans" w:cs="Open Sans"/>
                      <w:color w:val="FFFFFF"/>
                      <w:sz w:val="21"/>
                      <w:szCs w:val="21"/>
                      <w:lang w:eastAsia="en-CA"/>
                    </w:rPr>
                  </w:pPr>
                  <w:r w:rsidRPr="008D0660">
                    <w:rPr>
                      <w:rFonts w:ascii="Open Sans" w:eastAsia="Calibri" w:hAnsi="Open Sans" w:cs="Open Sans"/>
                      <w:color w:val="FFFFFF"/>
                      <w:sz w:val="21"/>
                      <w:szCs w:val="21"/>
                      <w:lang w:eastAsia="en-CA"/>
                    </w:rPr>
                    <w:br/>
                  </w:r>
                  <w:r w:rsidRPr="008D0660">
                    <w:rPr>
                      <w:rFonts w:ascii="Open Sans" w:eastAsia="Calibri" w:hAnsi="Open Sans" w:cs="Open Sans"/>
                      <w:b/>
                      <w:bCs/>
                      <w:color w:val="FFFFFF"/>
                      <w:sz w:val="36"/>
                      <w:szCs w:val="36"/>
                      <w:lang w:eastAsia="en-CA"/>
                    </w:rPr>
                    <w:t>Survey 2:</w:t>
                  </w:r>
                  <w:r w:rsidRPr="008D0660">
                    <w:rPr>
                      <w:rFonts w:ascii="Open Sans" w:eastAsia="Calibri" w:hAnsi="Open Sans" w:cs="Open Sans"/>
                      <w:color w:val="FFFFFF"/>
                      <w:sz w:val="21"/>
                      <w:szCs w:val="21"/>
                      <w:lang w:eastAsia="en-CA"/>
                    </w:rPr>
                    <w:t> </w:t>
                  </w:r>
                </w:p>
                <w:p w14:paraId="04981E9D" w14:textId="77777777" w:rsidR="008D0660" w:rsidRPr="008D0660" w:rsidRDefault="008D0660" w:rsidP="008D0660">
                  <w:pPr>
                    <w:spacing w:after="0" w:line="360" w:lineRule="auto"/>
                    <w:rPr>
                      <w:rFonts w:ascii="Open Sans" w:eastAsia="Calibri" w:hAnsi="Open Sans" w:cs="Open Sans"/>
                      <w:color w:val="FFFFFF"/>
                      <w:sz w:val="21"/>
                      <w:szCs w:val="21"/>
                      <w:lang w:eastAsia="en-CA"/>
                    </w:rPr>
                  </w:pPr>
                  <w:r w:rsidRPr="008D0660">
                    <w:rPr>
                      <w:rFonts w:ascii="Open Sans" w:eastAsia="Calibri" w:hAnsi="Open Sans" w:cs="Open Sans"/>
                      <w:color w:val="FFFFFF"/>
                      <w:sz w:val="21"/>
                      <w:szCs w:val="21"/>
                      <w:lang w:eastAsia="en-CA"/>
                    </w:rPr>
                    <w:t>2) The County of Renfrew's Economic Development Dept is requesting your assistance by responding to a short business survey (</w:t>
                  </w:r>
                  <w:proofErr w:type="spellStart"/>
                  <w:r w:rsidRPr="008D0660">
                    <w:rPr>
                      <w:rFonts w:ascii="Open Sans" w:eastAsia="Calibri" w:hAnsi="Open Sans" w:cs="Open Sans"/>
                      <w:color w:val="FFFFFF"/>
                      <w:sz w:val="21"/>
                      <w:szCs w:val="21"/>
                      <w:lang w:eastAsia="en-CA"/>
                    </w:rPr>
                    <w:t>approx</w:t>
                  </w:r>
                  <w:proofErr w:type="spellEnd"/>
                  <w:r w:rsidRPr="008D0660">
                    <w:rPr>
                      <w:rFonts w:ascii="Open Sans" w:eastAsia="Calibri" w:hAnsi="Open Sans" w:cs="Open Sans"/>
                      <w:color w:val="FFFFFF"/>
                      <w:sz w:val="21"/>
                      <w:szCs w:val="21"/>
                      <w:lang w:eastAsia="en-CA"/>
                    </w:rPr>
                    <w:t xml:space="preserve"> 10 mins to complete).</w:t>
                  </w:r>
                  <w:r w:rsidRPr="008D0660">
                    <w:rPr>
                      <w:rFonts w:ascii="Open Sans" w:eastAsia="Calibri" w:hAnsi="Open Sans" w:cs="Open Sans"/>
                      <w:color w:val="FFFFFF"/>
                      <w:sz w:val="21"/>
                      <w:szCs w:val="21"/>
                      <w:lang w:eastAsia="en-CA"/>
                    </w:rPr>
                    <w:br/>
                    <w:t>The results will assist in understanding the current business state and help to guide the Dept in setting priorities and activities that promote the sustainability and growth of local businesses and economy over the coming year.</w:t>
                  </w:r>
                  <w:r w:rsidRPr="008D0660">
                    <w:rPr>
                      <w:rFonts w:ascii="Open Sans" w:eastAsia="Calibri" w:hAnsi="Open Sans" w:cs="Open Sans"/>
                      <w:color w:val="FFFFFF"/>
                      <w:sz w:val="21"/>
                      <w:szCs w:val="21"/>
                      <w:lang w:eastAsia="en-CA"/>
                    </w:rPr>
                    <w:br/>
                  </w:r>
                  <w:r w:rsidRPr="008D0660">
                    <w:rPr>
                      <w:rFonts w:ascii="Open Sans" w:eastAsia="Calibri" w:hAnsi="Open Sans" w:cs="Open Sans"/>
                      <w:color w:val="FFFFFF"/>
                      <w:sz w:val="21"/>
                      <w:szCs w:val="21"/>
                      <w:lang w:eastAsia="en-CA"/>
                    </w:rPr>
                    <w:br/>
                  </w:r>
                  <w:r w:rsidRPr="008D0660">
                    <w:rPr>
                      <w:rFonts w:ascii="Open Sans" w:eastAsia="Calibri" w:hAnsi="Open Sans" w:cs="Open Sans"/>
                      <w:b/>
                      <w:bCs/>
                      <w:color w:val="FFFFFF"/>
                      <w:sz w:val="21"/>
                      <w:szCs w:val="21"/>
                      <w:lang w:eastAsia="en-CA"/>
                    </w:rPr>
                    <w:t xml:space="preserve">Please click </w:t>
                  </w:r>
                  <w:hyperlink r:id="rId7" w:tgtFrame="_blank" w:history="1">
                    <w:r w:rsidRPr="008D0660">
                      <w:rPr>
                        <w:rFonts w:ascii="Open Sans" w:eastAsia="Calibri" w:hAnsi="Open Sans" w:cs="Open Sans"/>
                        <w:color w:val="358877"/>
                        <w:sz w:val="21"/>
                        <w:szCs w:val="21"/>
                        <w:u w:val="single"/>
                        <w:lang w:eastAsia="en-CA"/>
                      </w:rPr>
                      <w:t>here</w:t>
                    </w:r>
                  </w:hyperlink>
                  <w:r w:rsidRPr="008D0660">
                    <w:rPr>
                      <w:rFonts w:ascii="Open Sans" w:eastAsia="Calibri" w:hAnsi="Open Sans" w:cs="Open Sans"/>
                      <w:b/>
                      <w:bCs/>
                      <w:color w:val="FFFFFF"/>
                      <w:sz w:val="21"/>
                      <w:szCs w:val="21"/>
                      <w:lang w:eastAsia="en-CA"/>
                    </w:rPr>
                    <w:t xml:space="preserve"> to complete this survey.</w:t>
                  </w:r>
                </w:p>
              </w:tc>
            </w:tr>
          </w:tbl>
          <w:p w14:paraId="239AB1D7" w14:textId="77777777" w:rsidR="008D0660" w:rsidRPr="008D0660" w:rsidRDefault="008D0660" w:rsidP="008D0660">
            <w:pPr>
              <w:spacing w:after="0" w:line="240" w:lineRule="auto"/>
              <w:rPr>
                <w:rFonts w:ascii="Times New Roman" w:eastAsia="Times New Roman" w:hAnsi="Times New Roman" w:cs="Times New Roman"/>
                <w:sz w:val="20"/>
                <w:szCs w:val="20"/>
                <w:lang w:eastAsia="en-CA"/>
              </w:rPr>
            </w:pPr>
          </w:p>
        </w:tc>
      </w:tr>
    </w:tbl>
    <w:p w14:paraId="6555515D" w14:textId="54BA659A" w:rsidR="008D0660" w:rsidRDefault="008D0660"/>
    <w:sectPr w:rsidR="008D0660" w:rsidSect="008D0660">
      <w:pgSz w:w="12240" w:h="20160" w:code="5"/>
      <w:pgMar w:top="284" w:right="1440" w:bottom="3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60"/>
    <w:rsid w:val="00602D4D"/>
    <w:rsid w:val="008D0660"/>
    <w:rsid w:val="00F33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419"/>
  <w15:chartTrackingRefBased/>
  <w15:docId w15:val="{1D20BFE9-ABBC-4D27-A01B-2B63C0A2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01.safelinks.protection.outlook.com/?url=https%3A%2F%2Fottawavalley.us2.list-manage.com%2Ftrack%2Fclick%3Fu%3Dc533620d540d4ceeaa76f6701%26id%3D46f1dc3aa4%26e%3D6a142b66e1&amp;data=04%7C01%7C%7C75d7b7f5ecff4b3b645208d9df6b3f64%7C84df9e7fe9f640afb435aaaaaaaaaaaa%7C1%7C0%7C637786473999006907%7CUnknown%7CTWFpbGZsb3d8eyJWIjoiMC4wLjAwMDAiLCJQIjoiV2luMzIiLCJBTiI6Ik1haWwiLCJXVCI6Mn0%3D%7C3000&amp;sdata=tdjNTMHBKD8TmsCBtjktZF%2B46u6bbGa2GijmkteJd0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a01.safelinks.protection.outlook.com/?url=https%3A%2F%2Fottawavalley.us2.list-manage.com%2Ftrack%2Fclick%3Fu%3Dc533620d540d4ceeaa76f6701%26id%3D86eaa0eb5c%26e%3D6a142b66e1&amp;data=04%7C01%7C%7C75d7b7f5ecff4b3b645208d9df6b3f64%7C84df9e7fe9f640afb435aaaaaaaaaaaa%7C1%7C0%7C637786473998850668%7CUnknown%7CTWFpbGZsb3d8eyJWIjoiMC4wLjAwMDAiLCJQIjoiV2luMzIiLCJBTiI6Ik1haWwiLCJXVCI6Mn0%3D%7C3000&amp;sdata=Th743Ihvu0Pj1YhhD4VLWokp3VtBA%2FJSk%2BMENP4A%2FCQ%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Admin@LHOFFICE.local</dc:creator>
  <cp:keywords/>
  <dc:description/>
  <cp:lastModifiedBy>Admin@LHOFFICE.local</cp:lastModifiedBy>
  <cp:revision>3</cp:revision>
  <dcterms:created xsi:type="dcterms:W3CDTF">2022-01-25T14:21:00Z</dcterms:created>
  <dcterms:modified xsi:type="dcterms:W3CDTF">2022-01-25T14:24:00Z</dcterms:modified>
</cp:coreProperties>
</file>